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42" w:rsidRPr="00A463E0" w:rsidRDefault="007C7242" w:rsidP="007C7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E0">
        <w:rPr>
          <w:rFonts w:ascii="Times New Roman" w:hAnsi="Times New Roman" w:cs="Times New Roman"/>
          <w:b/>
          <w:sz w:val="28"/>
          <w:szCs w:val="28"/>
        </w:rPr>
        <w:t>СОВЕТ ДЕПУТАТОВ СРЕДНЕСИБИРСКОГО СЕЛЬСОВЕТА</w:t>
      </w:r>
    </w:p>
    <w:p w:rsidR="007C7242" w:rsidRPr="00A463E0" w:rsidRDefault="007C7242" w:rsidP="007C7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E0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7C7242" w:rsidRPr="00A463E0" w:rsidRDefault="007C7242" w:rsidP="007C7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242" w:rsidRPr="00A463E0" w:rsidRDefault="007C7242" w:rsidP="007C7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E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C7242" w:rsidRPr="00A463E0" w:rsidRDefault="007C7242" w:rsidP="007C7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E0">
        <w:rPr>
          <w:rFonts w:ascii="Times New Roman" w:hAnsi="Times New Roman" w:cs="Times New Roman"/>
          <w:b/>
          <w:sz w:val="28"/>
          <w:szCs w:val="28"/>
        </w:rPr>
        <w:t>07.10.2022                                                                                                       № 6</w:t>
      </w:r>
    </w:p>
    <w:p w:rsidR="007C7242" w:rsidRPr="00A463E0" w:rsidRDefault="007C7242" w:rsidP="007C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3E0">
        <w:rPr>
          <w:rFonts w:ascii="Times New Roman" w:hAnsi="Times New Roman" w:cs="Times New Roman"/>
          <w:sz w:val="28"/>
          <w:szCs w:val="28"/>
        </w:rPr>
        <w:t>п. Среднесибирский</w:t>
      </w:r>
    </w:p>
    <w:p w:rsidR="007C7242" w:rsidRPr="00A463E0" w:rsidRDefault="007C7242" w:rsidP="007C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242" w:rsidRPr="00A463E0" w:rsidRDefault="007C7242" w:rsidP="007C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242" w:rsidRPr="00A463E0" w:rsidRDefault="007C7242" w:rsidP="007C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242" w:rsidRPr="00A463E0" w:rsidRDefault="007C7242" w:rsidP="007C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E0">
        <w:rPr>
          <w:rFonts w:ascii="Times New Roman" w:hAnsi="Times New Roman" w:cs="Times New Roman"/>
          <w:sz w:val="28"/>
          <w:szCs w:val="28"/>
        </w:rPr>
        <w:t xml:space="preserve">Об утверждении постоянных </w:t>
      </w:r>
    </w:p>
    <w:p w:rsidR="007C7242" w:rsidRPr="00A463E0" w:rsidRDefault="007C7242" w:rsidP="007C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E0">
        <w:rPr>
          <w:rFonts w:ascii="Times New Roman" w:hAnsi="Times New Roman" w:cs="Times New Roman"/>
          <w:sz w:val="28"/>
          <w:szCs w:val="28"/>
        </w:rPr>
        <w:t>депутатских комиссий</w:t>
      </w:r>
    </w:p>
    <w:p w:rsidR="007C7242" w:rsidRPr="00A463E0" w:rsidRDefault="007C7242" w:rsidP="007C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242" w:rsidRPr="00A463E0" w:rsidRDefault="007C7242" w:rsidP="007C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242" w:rsidRPr="00A463E0" w:rsidRDefault="007C7242" w:rsidP="007C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E0">
        <w:rPr>
          <w:rFonts w:ascii="Times New Roman" w:hAnsi="Times New Roman" w:cs="Times New Roman"/>
          <w:sz w:val="28"/>
          <w:szCs w:val="28"/>
        </w:rPr>
        <w:t xml:space="preserve">             В соответствии со статьей 25 Устава муниципального образования Среднесибирский сельсовет, Совет депутатов РЕШИЛ:</w:t>
      </w:r>
    </w:p>
    <w:p w:rsidR="007C7242" w:rsidRPr="00A463E0" w:rsidRDefault="007C7242" w:rsidP="007C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242" w:rsidRPr="00A463E0" w:rsidRDefault="007C7242" w:rsidP="007C72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E0">
        <w:rPr>
          <w:rFonts w:ascii="Times New Roman" w:hAnsi="Times New Roman" w:cs="Times New Roman"/>
          <w:sz w:val="28"/>
          <w:szCs w:val="28"/>
        </w:rPr>
        <w:t>Утвердить постоянные депутатские комиссии:</w:t>
      </w:r>
    </w:p>
    <w:p w:rsidR="007C7242" w:rsidRPr="00A463E0" w:rsidRDefault="007C7242" w:rsidP="007C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E0">
        <w:rPr>
          <w:rFonts w:ascii="Times New Roman" w:hAnsi="Times New Roman" w:cs="Times New Roman"/>
          <w:sz w:val="28"/>
          <w:szCs w:val="28"/>
        </w:rPr>
        <w:t>- по бюджету и бюджетным вопросам;</w:t>
      </w:r>
    </w:p>
    <w:p w:rsidR="007C7242" w:rsidRPr="00A463E0" w:rsidRDefault="007C7242" w:rsidP="007C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E0">
        <w:rPr>
          <w:rFonts w:ascii="Times New Roman" w:hAnsi="Times New Roman" w:cs="Times New Roman"/>
          <w:sz w:val="28"/>
          <w:szCs w:val="28"/>
        </w:rPr>
        <w:t xml:space="preserve">- по законности и правопорядку, по  социальным вопросам.    </w:t>
      </w:r>
    </w:p>
    <w:p w:rsidR="007C7242" w:rsidRPr="00A463E0" w:rsidRDefault="007C7242" w:rsidP="007C72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E0">
        <w:rPr>
          <w:rFonts w:ascii="Times New Roman" w:hAnsi="Times New Roman" w:cs="Times New Roman"/>
          <w:sz w:val="28"/>
          <w:szCs w:val="28"/>
        </w:rPr>
        <w:t xml:space="preserve">Утвердить количественный состав комиссий (приложение № 1) </w:t>
      </w:r>
    </w:p>
    <w:p w:rsidR="007C7242" w:rsidRPr="00A463E0" w:rsidRDefault="007C7242" w:rsidP="007C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E0">
        <w:rPr>
          <w:rFonts w:ascii="Times New Roman" w:hAnsi="Times New Roman" w:cs="Times New Roman"/>
          <w:sz w:val="28"/>
          <w:szCs w:val="28"/>
        </w:rPr>
        <w:t>- по бюджету и бюджетным вопросам – 5 депутатов;</w:t>
      </w:r>
    </w:p>
    <w:p w:rsidR="007C7242" w:rsidRPr="00A463E0" w:rsidRDefault="007C7242" w:rsidP="007C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E0">
        <w:rPr>
          <w:rFonts w:ascii="Times New Roman" w:hAnsi="Times New Roman" w:cs="Times New Roman"/>
          <w:sz w:val="28"/>
          <w:szCs w:val="28"/>
        </w:rPr>
        <w:t>- по законности и правопорядку, по социальным вопросам – 5 депутатов.</w:t>
      </w:r>
    </w:p>
    <w:p w:rsidR="007C7242" w:rsidRPr="00A463E0" w:rsidRDefault="007C7242" w:rsidP="007C72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3E0">
        <w:rPr>
          <w:rFonts w:ascii="Times New Roman" w:hAnsi="Times New Roman" w:cs="Times New Roman"/>
          <w:sz w:val="28"/>
          <w:szCs w:val="28"/>
        </w:rPr>
        <w:t xml:space="preserve">     3.</w:t>
      </w:r>
      <w:r w:rsidRPr="00A463E0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A463E0">
        <w:rPr>
          <w:rFonts w:ascii="Times New Roman" w:hAnsi="Times New Roman" w:cs="Times New Roman"/>
          <w:sz w:val="28"/>
          <w:szCs w:val="28"/>
        </w:rPr>
        <w:t xml:space="preserve">твердить  Положение </w:t>
      </w:r>
      <w:r w:rsidRPr="00A463E0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A463E0">
        <w:rPr>
          <w:rFonts w:ascii="Times New Roman" w:hAnsi="Times New Roman" w:cs="Times New Roman"/>
          <w:sz w:val="28"/>
          <w:szCs w:val="28"/>
        </w:rPr>
        <w:t xml:space="preserve"> о постоянных комиссиях Совета депутатов Среднесибирского сельсовета</w:t>
      </w:r>
      <w:r w:rsidRPr="00A463E0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2). </w:t>
      </w:r>
    </w:p>
    <w:p w:rsidR="007C7242" w:rsidRPr="00A463E0" w:rsidRDefault="007C7242" w:rsidP="007C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E0">
        <w:rPr>
          <w:rFonts w:ascii="Times New Roman" w:hAnsi="Times New Roman" w:cs="Times New Roman"/>
          <w:sz w:val="28"/>
          <w:szCs w:val="28"/>
        </w:rPr>
        <w:t xml:space="preserve">     4. Решение Совета депутатов №5 от 19.09.2017 г. " Об утверждении постоянных комиссий" признать утратившим силу.</w:t>
      </w:r>
    </w:p>
    <w:p w:rsidR="007C7242" w:rsidRPr="00A463E0" w:rsidRDefault="007C7242" w:rsidP="007C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E0">
        <w:rPr>
          <w:rFonts w:ascii="Times New Roman" w:hAnsi="Times New Roman" w:cs="Times New Roman"/>
          <w:sz w:val="28"/>
          <w:szCs w:val="28"/>
        </w:rPr>
        <w:t xml:space="preserve">     5.  Настоящее решение обнародовать в установленном порядке.</w:t>
      </w:r>
    </w:p>
    <w:p w:rsidR="007C7242" w:rsidRPr="00A463E0" w:rsidRDefault="007C7242" w:rsidP="007C7242">
      <w:pPr>
        <w:jc w:val="both"/>
        <w:rPr>
          <w:rFonts w:ascii="Times New Roman" w:hAnsi="Times New Roman" w:cs="Times New Roman"/>
          <w:sz w:val="28"/>
          <w:szCs w:val="28"/>
        </w:rPr>
      </w:pPr>
      <w:r w:rsidRPr="00A463E0">
        <w:rPr>
          <w:rFonts w:ascii="Times New Roman" w:hAnsi="Times New Roman" w:cs="Times New Roman"/>
          <w:color w:val="000000"/>
          <w:sz w:val="28"/>
          <w:szCs w:val="28"/>
        </w:rPr>
        <w:t xml:space="preserve">     6.   </w:t>
      </w:r>
      <w:r w:rsidRPr="00A463E0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7C7242" w:rsidRPr="00A463E0" w:rsidRDefault="007C7242" w:rsidP="007C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242" w:rsidRPr="00A463E0" w:rsidRDefault="007C7242" w:rsidP="007C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242" w:rsidRPr="00A463E0" w:rsidRDefault="007C7242" w:rsidP="007C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E0">
        <w:rPr>
          <w:rFonts w:ascii="Times New Roman" w:hAnsi="Times New Roman" w:cs="Times New Roman"/>
          <w:sz w:val="28"/>
          <w:szCs w:val="28"/>
        </w:rPr>
        <w:t>Глава сельсовета (председатель Совета</w:t>
      </w:r>
    </w:p>
    <w:p w:rsidR="007C7242" w:rsidRPr="00A463E0" w:rsidRDefault="007C7242" w:rsidP="007C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3E0">
        <w:rPr>
          <w:rFonts w:ascii="Times New Roman" w:hAnsi="Times New Roman" w:cs="Times New Roman"/>
          <w:sz w:val="28"/>
          <w:szCs w:val="28"/>
        </w:rPr>
        <w:t>депутатов)                                                                                       В.Я. Эрмиш</w:t>
      </w:r>
    </w:p>
    <w:p w:rsidR="007C7242" w:rsidRPr="00A463E0" w:rsidRDefault="007C7242" w:rsidP="007C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242" w:rsidRPr="00A463E0" w:rsidRDefault="007C7242" w:rsidP="007C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242" w:rsidRPr="00A463E0" w:rsidRDefault="007C7242" w:rsidP="007C7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7C7242" w:rsidRDefault="007C7242" w:rsidP="007C72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решению Совета депутатов</w:t>
      </w:r>
    </w:p>
    <w:p w:rsidR="007C7242" w:rsidRDefault="007C7242" w:rsidP="007C72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 6 от 07.10.2022</w:t>
      </w:r>
    </w:p>
    <w:p w:rsidR="007C7242" w:rsidRDefault="007C7242" w:rsidP="007C7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242" w:rsidRPr="000435B4" w:rsidRDefault="007C7242" w:rsidP="007C7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B4">
        <w:rPr>
          <w:rFonts w:ascii="Times New Roman" w:hAnsi="Times New Roman" w:cs="Times New Roman"/>
          <w:b/>
          <w:sz w:val="24"/>
          <w:szCs w:val="24"/>
        </w:rPr>
        <w:t>ПОСТОЯННЫЕ ДЕПУТАТСКИЕ КОМИССИИ</w:t>
      </w:r>
    </w:p>
    <w:p w:rsidR="007C7242" w:rsidRPr="000435B4" w:rsidRDefault="007C7242" w:rsidP="007C7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242" w:rsidRPr="000435B4" w:rsidRDefault="007C7242" w:rsidP="007C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5B4">
        <w:rPr>
          <w:rFonts w:ascii="Times New Roman" w:hAnsi="Times New Roman" w:cs="Times New Roman"/>
          <w:b/>
          <w:sz w:val="24"/>
          <w:szCs w:val="24"/>
          <w:u w:val="single"/>
        </w:rPr>
        <w:t>ПО БЮДЖЕТУ, НАЛОГАМ И СБОРАМ</w:t>
      </w:r>
    </w:p>
    <w:p w:rsidR="007C7242" w:rsidRPr="000435B4" w:rsidRDefault="007C7242" w:rsidP="007C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5B4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BC5">
        <w:rPr>
          <w:rFonts w:ascii="Times New Roman" w:hAnsi="Times New Roman" w:cs="Times New Roman"/>
          <w:b/>
          <w:sz w:val="24"/>
          <w:szCs w:val="24"/>
        </w:rPr>
        <w:t xml:space="preserve">Денежкина Виктория Викторовна - </w:t>
      </w:r>
      <w:r w:rsidRPr="000435B4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</w:p>
    <w:p w:rsidR="007C7242" w:rsidRPr="000435B4" w:rsidRDefault="007C7242" w:rsidP="007C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B4">
        <w:rPr>
          <w:rFonts w:ascii="Times New Roman" w:hAnsi="Times New Roman" w:cs="Times New Roman"/>
          <w:sz w:val="24"/>
          <w:szCs w:val="24"/>
        </w:rPr>
        <w:t>2</w:t>
      </w:r>
      <w:r w:rsidR="003D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7BC5">
        <w:rPr>
          <w:rFonts w:ascii="Times New Roman" w:hAnsi="Times New Roman" w:cs="Times New Roman"/>
          <w:sz w:val="24"/>
          <w:szCs w:val="24"/>
        </w:rPr>
        <w:t>Шиляева</w:t>
      </w:r>
      <w:proofErr w:type="spellEnd"/>
      <w:r w:rsidR="003D7BC5">
        <w:rPr>
          <w:rFonts w:ascii="Times New Roman" w:hAnsi="Times New Roman" w:cs="Times New Roman"/>
          <w:sz w:val="24"/>
          <w:szCs w:val="24"/>
        </w:rPr>
        <w:t xml:space="preserve"> Галина Николаевна - </w:t>
      </w:r>
      <w:r w:rsidRPr="000435B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7C7242" w:rsidRPr="000435B4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7BC5">
        <w:rPr>
          <w:rFonts w:ascii="Times New Roman" w:hAnsi="Times New Roman" w:cs="Times New Roman"/>
          <w:sz w:val="24"/>
          <w:szCs w:val="24"/>
        </w:rPr>
        <w:t>Курлюченко</w:t>
      </w:r>
      <w:proofErr w:type="spellEnd"/>
      <w:r w:rsidR="003D7BC5">
        <w:rPr>
          <w:rFonts w:ascii="Times New Roman" w:hAnsi="Times New Roman" w:cs="Times New Roman"/>
          <w:sz w:val="24"/>
          <w:szCs w:val="24"/>
        </w:rPr>
        <w:t xml:space="preserve"> Марина Альбертовна - </w:t>
      </w:r>
      <w:r w:rsidRPr="000435B4">
        <w:rPr>
          <w:rFonts w:ascii="Times New Roman" w:hAnsi="Times New Roman" w:cs="Times New Roman"/>
          <w:sz w:val="24"/>
          <w:szCs w:val="24"/>
        </w:rPr>
        <w:t>секретарь</w:t>
      </w: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D7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BC5">
        <w:rPr>
          <w:rFonts w:ascii="Times New Roman" w:hAnsi="Times New Roman" w:cs="Times New Roman"/>
          <w:sz w:val="24"/>
          <w:szCs w:val="24"/>
        </w:rPr>
        <w:t>Болтенкова</w:t>
      </w:r>
      <w:proofErr w:type="spellEnd"/>
      <w:r w:rsidR="003D7BC5">
        <w:rPr>
          <w:rFonts w:ascii="Times New Roman" w:hAnsi="Times New Roman" w:cs="Times New Roman"/>
          <w:sz w:val="24"/>
          <w:szCs w:val="24"/>
        </w:rPr>
        <w:t xml:space="preserve"> Оксана Петровна </w:t>
      </w:r>
      <w:r>
        <w:rPr>
          <w:rFonts w:ascii="Times New Roman" w:hAnsi="Times New Roman" w:cs="Times New Roman"/>
          <w:sz w:val="24"/>
          <w:szCs w:val="24"/>
        </w:rPr>
        <w:t>– член комиссии</w:t>
      </w: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D7BC5">
        <w:rPr>
          <w:rFonts w:ascii="Times New Roman" w:hAnsi="Times New Roman" w:cs="Times New Roman"/>
          <w:sz w:val="24"/>
          <w:szCs w:val="24"/>
        </w:rPr>
        <w:t xml:space="preserve">Давыдова Елена Владимировна </w:t>
      </w:r>
      <w:r>
        <w:rPr>
          <w:rFonts w:ascii="Times New Roman" w:hAnsi="Times New Roman" w:cs="Times New Roman"/>
          <w:sz w:val="24"/>
          <w:szCs w:val="24"/>
        </w:rPr>
        <w:t>- член комиссии</w:t>
      </w:r>
    </w:p>
    <w:p w:rsidR="007C7242" w:rsidRPr="000435B4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Pr="000435B4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Pr="000435B4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Pr="000435B4" w:rsidRDefault="007C7242" w:rsidP="007C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5B4">
        <w:rPr>
          <w:rFonts w:ascii="Times New Roman" w:hAnsi="Times New Roman" w:cs="Times New Roman"/>
          <w:b/>
          <w:sz w:val="24"/>
          <w:szCs w:val="24"/>
          <w:u w:val="single"/>
        </w:rPr>
        <w:t>ПО ЗАКОННОСТИ И ПРАВОПОРЯДКА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ПО СОЦИАЛЬНЫМ ВОПРОСАМ</w:t>
      </w:r>
    </w:p>
    <w:p w:rsidR="007C7242" w:rsidRPr="000435B4" w:rsidRDefault="007C7242" w:rsidP="007C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5B4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7BC5">
        <w:rPr>
          <w:rFonts w:ascii="Times New Roman" w:hAnsi="Times New Roman" w:cs="Times New Roman"/>
          <w:b/>
          <w:sz w:val="24"/>
          <w:szCs w:val="24"/>
        </w:rPr>
        <w:t>Шепелева</w:t>
      </w:r>
      <w:proofErr w:type="spellEnd"/>
      <w:r w:rsidR="003D7BC5">
        <w:rPr>
          <w:rFonts w:ascii="Times New Roman" w:hAnsi="Times New Roman" w:cs="Times New Roman"/>
          <w:b/>
          <w:sz w:val="24"/>
          <w:szCs w:val="24"/>
        </w:rPr>
        <w:t xml:space="preserve"> Галина Гавриловна - </w:t>
      </w:r>
      <w:r w:rsidRPr="000435B4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</w:p>
    <w:p w:rsidR="007C7242" w:rsidRPr="000435B4" w:rsidRDefault="007C7242" w:rsidP="007C7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5B4">
        <w:rPr>
          <w:rFonts w:ascii="Times New Roman" w:hAnsi="Times New Roman" w:cs="Times New Roman"/>
          <w:sz w:val="24"/>
          <w:szCs w:val="24"/>
        </w:rPr>
        <w:t>2</w:t>
      </w:r>
      <w:r w:rsidR="003D7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7BC5">
        <w:rPr>
          <w:rFonts w:ascii="Times New Roman" w:hAnsi="Times New Roman" w:cs="Times New Roman"/>
          <w:sz w:val="24"/>
          <w:szCs w:val="24"/>
        </w:rPr>
        <w:t>Шауберт</w:t>
      </w:r>
      <w:proofErr w:type="spellEnd"/>
      <w:r w:rsidR="003D7BC5">
        <w:rPr>
          <w:rFonts w:ascii="Times New Roman" w:hAnsi="Times New Roman" w:cs="Times New Roman"/>
          <w:sz w:val="24"/>
          <w:szCs w:val="24"/>
        </w:rPr>
        <w:t xml:space="preserve"> Елена Евгеньевна  - </w:t>
      </w:r>
      <w:r w:rsidRPr="000435B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7C7242" w:rsidRPr="000435B4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7BC5">
        <w:rPr>
          <w:rFonts w:ascii="Times New Roman" w:hAnsi="Times New Roman" w:cs="Times New Roman"/>
          <w:sz w:val="24"/>
          <w:szCs w:val="24"/>
        </w:rPr>
        <w:t xml:space="preserve">. Ежова Ирина Николаевна - </w:t>
      </w:r>
      <w:r w:rsidRPr="000435B4">
        <w:rPr>
          <w:rFonts w:ascii="Times New Roman" w:hAnsi="Times New Roman" w:cs="Times New Roman"/>
          <w:sz w:val="24"/>
          <w:szCs w:val="24"/>
        </w:rPr>
        <w:t>секретарь</w:t>
      </w: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D7BC5">
        <w:rPr>
          <w:rFonts w:ascii="Times New Roman" w:hAnsi="Times New Roman" w:cs="Times New Roman"/>
          <w:sz w:val="24"/>
          <w:szCs w:val="24"/>
        </w:rPr>
        <w:t xml:space="preserve">Богатко Анатолий Валерьевич </w:t>
      </w:r>
      <w:r>
        <w:rPr>
          <w:rFonts w:ascii="Times New Roman" w:hAnsi="Times New Roman" w:cs="Times New Roman"/>
          <w:sz w:val="24"/>
          <w:szCs w:val="24"/>
        </w:rPr>
        <w:t>– член комиссии</w:t>
      </w: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3D7BC5">
        <w:rPr>
          <w:rFonts w:ascii="Times New Roman" w:hAnsi="Times New Roman" w:cs="Times New Roman"/>
          <w:sz w:val="24"/>
          <w:szCs w:val="24"/>
        </w:rPr>
        <w:t>Кураков</w:t>
      </w:r>
      <w:proofErr w:type="spellEnd"/>
      <w:r w:rsidR="003D7BC5">
        <w:rPr>
          <w:rFonts w:ascii="Times New Roman" w:hAnsi="Times New Roman" w:cs="Times New Roman"/>
          <w:sz w:val="24"/>
          <w:szCs w:val="24"/>
        </w:rPr>
        <w:t xml:space="preserve"> Дмитрий Анатольевич </w:t>
      </w:r>
      <w:r>
        <w:rPr>
          <w:rFonts w:ascii="Times New Roman" w:hAnsi="Times New Roman" w:cs="Times New Roman"/>
          <w:sz w:val="24"/>
          <w:szCs w:val="24"/>
        </w:rPr>
        <w:t>- член комиссии</w:t>
      </w:r>
    </w:p>
    <w:p w:rsidR="007C7242" w:rsidRPr="000435B4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Pr="000435B4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Pr="000435B4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Pr="000435B4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Pr="000435B4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Pr="000435B4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42" w:rsidRPr="00762939" w:rsidRDefault="007C7242" w:rsidP="007629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2939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Приложение № 2</w:t>
      </w:r>
    </w:p>
    <w:p w:rsidR="007C7242" w:rsidRPr="00762939" w:rsidRDefault="007C7242" w:rsidP="007629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2939">
        <w:rPr>
          <w:rFonts w:ascii="Times New Roman" w:hAnsi="Times New Roman" w:cs="Times New Roman"/>
          <w:b/>
        </w:rPr>
        <w:t xml:space="preserve">                                                                                           к решению Совета депутатов   </w:t>
      </w:r>
    </w:p>
    <w:p w:rsidR="007C7242" w:rsidRPr="00762939" w:rsidRDefault="007C7242" w:rsidP="007629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2939">
        <w:rPr>
          <w:rFonts w:ascii="Times New Roman" w:hAnsi="Times New Roman" w:cs="Times New Roman"/>
          <w:b/>
        </w:rPr>
        <w:t xml:space="preserve">                                                                                           Среднесибирского сельсовета</w:t>
      </w:r>
    </w:p>
    <w:p w:rsidR="007C7242" w:rsidRPr="00762939" w:rsidRDefault="007C7242" w:rsidP="007629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2939">
        <w:rPr>
          <w:rFonts w:ascii="Times New Roman" w:hAnsi="Times New Roman" w:cs="Times New Roman"/>
          <w:b/>
        </w:rPr>
        <w:t xml:space="preserve">                                                                                      № 6 от 07.10.2022</w:t>
      </w:r>
    </w:p>
    <w:p w:rsidR="007C7242" w:rsidRPr="00762939" w:rsidRDefault="007C7242" w:rsidP="007629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7242" w:rsidRPr="00762939" w:rsidRDefault="007C7242" w:rsidP="00762939">
      <w:pPr>
        <w:pStyle w:val="a4"/>
        <w:spacing w:after="0"/>
        <w:jc w:val="center"/>
        <w:rPr>
          <w:rStyle w:val="a6"/>
          <w:sz w:val="22"/>
          <w:szCs w:val="22"/>
        </w:rPr>
      </w:pPr>
      <w:r w:rsidRPr="00762939">
        <w:rPr>
          <w:rStyle w:val="a6"/>
          <w:sz w:val="22"/>
          <w:szCs w:val="22"/>
        </w:rPr>
        <w:t>ПОЛОЖЕНИЕ</w:t>
      </w:r>
    </w:p>
    <w:p w:rsidR="007C7242" w:rsidRPr="00762939" w:rsidRDefault="007C7242" w:rsidP="00762939">
      <w:pPr>
        <w:pStyle w:val="a4"/>
        <w:spacing w:after="0"/>
        <w:jc w:val="both"/>
        <w:rPr>
          <w:rStyle w:val="a6"/>
          <w:sz w:val="22"/>
          <w:szCs w:val="22"/>
        </w:rPr>
      </w:pPr>
      <w:r w:rsidRPr="00762939">
        <w:rPr>
          <w:rStyle w:val="a6"/>
          <w:sz w:val="22"/>
          <w:szCs w:val="22"/>
        </w:rPr>
        <w:t>о постоянных комиссиях Совета депутатов Среднесибирского сельсовета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Положение о постоянных комиссиях Совете депутатов Среднесибирского сельсовета определяет направления деятельности и порядок организации работы постоянных комиссий Совета депутатов Среднесибирского сельсовета (далее – Постоянные комиссии).</w:t>
      </w:r>
    </w:p>
    <w:p w:rsidR="007C7242" w:rsidRPr="00762939" w:rsidRDefault="007C7242" w:rsidP="00762939">
      <w:pPr>
        <w:pStyle w:val="a4"/>
        <w:spacing w:after="0"/>
        <w:jc w:val="center"/>
        <w:rPr>
          <w:b/>
          <w:bCs/>
          <w:sz w:val="22"/>
          <w:szCs w:val="22"/>
        </w:rPr>
      </w:pPr>
      <w:r w:rsidRPr="00762939">
        <w:rPr>
          <w:rStyle w:val="a6"/>
          <w:sz w:val="22"/>
          <w:szCs w:val="22"/>
        </w:rPr>
        <w:t>Раздел 1. Общие положения</w:t>
      </w:r>
    </w:p>
    <w:p w:rsidR="007C7242" w:rsidRPr="00762939" w:rsidRDefault="007C7242" w:rsidP="00762939">
      <w:pPr>
        <w:pStyle w:val="a4"/>
        <w:spacing w:after="0"/>
        <w:rPr>
          <w:rStyle w:val="a7"/>
          <w:sz w:val="22"/>
          <w:szCs w:val="22"/>
        </w:rPr>
      </w:pPr>
      <w:r w:rsidRPr="00762939">
        <w:rPr>
          <w:rStyle w:val="a7"/>
          <w:sz w:val="22"/>
          <w:szCs w:val="22"/>
        </w:rPr>
        <w:t>Статья 1. Правовая основа деятельности постоянных комиссий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Постоянные комиссии являются органами Совета депутатов Среднесибирского сельсовета (далее -  совет), которые избираются из числа его депутатов, для изучения, предварительного рассмотрения и подготовки вопросов, относящихся к ведению  совета, осуществления контроля за выполнением решений совета.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Постоянные комиссии подотчетны  совету и ответственны перед ним.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Постоянные комиссии действуют по поручению  совета, главы сельсовета, его заместителя или по собственной инициативе.</w:t>
      </w:r>
    </w:p>
    <w:p w:rsidR="007C7242" w:rsidRPr="00762939" w:rsidRDefault="007C7242" w:rsidP="00762939">
      <w:pPr>
        <w:pStyle w:val="a4"/>
        <w:spacing w:after="0"/>
        <w:jc w:val="both"/>
        <w:rPr>
          <w:rStyle w:val="a7"/>
          <w:sz w:val="22"/>
          <w:szCs w:val="22"/>
        </w:rPr>
      </w:pPr>
      <w:r w:rsidRPr="00762939">
        <w:rPr>
          <w:sz w:val="22"/>
          <w:szCs w:val="22"/>
        </w:rPr>
        <w:t> </w:t>
      </w:r>
      <w:r w:rsidRPr="00762939">
        <w:rPr>
          <w:rStyle w:val="a7"/>
          <w:sz w:val="22"/>
          <w:szCs w:val="22"/>
        </w:rPr>
        <w:t>Статья 2. Задачи постоянных комиссий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Основными задачами постоянных комиссий являются: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изучение вопросов по направлениям деятельности и компетенции совета и комиссий с подготовкой соответствующих заключений и рекомендаций;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предварительное рассмотрение и подготовка заключений по вопросам, вносимым на рассмотрение совета;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разработка проектов решений совета в соответствии с направлениями деятельности комиссий и внесение их на рассмотрение совета;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осуществление контроля за выполнением решений совета.</w:t>
      </w:r>
    </w:p>
    <w:p w:rsidR="007C7242" w:rsidRPr="00762939" w:rsidRDefault="007C7242" w:rsidP="00762939">
      <w:pPr>
        <w:pStyle w:val="a4"/>
        <w:spacing w:after="0"/>
        <w:jc w:val="both"/>
        <w:rPr>
          <w:rStyle w:val="a7"/>
          <w:sz w:val="22"/>
          <w:szCs w:val="22"/>
        </w:rPr>
      </w:pPr>
      <w:r w:rsidRPr="00762939">
        <w:rPr>
          <w:sz w:val="22"/>
          <w:szCs w:val="22"/>
        </w:rPr>
        <w:t> </w:t>
      </w:r>
      <w:r w:rsidRPr="00762939">
        <w:rPr>
          <w:rStyle w:val="a7"/>
          <w:sz w:val="22"/>
          <w:szCs w:val="22"/>
        </w:rPr>
        <w:t>Статья 3. Образование постоянных комиссий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Вопрос об образовании и избрании постоянных комиссий рассматривается на первой сессии совета нового созыва.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Постоянные комиссии образуются на срок полномочий совета.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Количество постоянных комиссий и их наименование определяются советом по предложению председателя совета, исходя из необходимости эффективной реализации функциональных задач и направлений деятельности совета.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Постоянные комиссии избираются по предложению председателя совета в составе председателя и членов комиссии.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Избрание заместителя председателя и секретаря комиссии, другие вопросы структуры комиссии решаются на заседании комиссии.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В состав постоянных комиссий не могут быть избраны председатель совета и его заместитель.</w:t>
      </w:r>
    </w:p>
    <w:p w:rsidR="007C7242" w:rsidRPr="00762939" w:rsidRDefault="007C7242" w:rsidP="00762939">
      <w:pPr>
        <w:pStyle w:val="a4"/>
        <w:spacing w:after="0"/>
        <w:jc w:val="both"/>
        <w:rPr>
          <w:rStyle w:val="a7"/>
          <w:sz w:val="22"/>
          <w:szCs w:val="22"/>
        </w:rPr>
      </w:pPr>
      <w:r w:rsidRPr="00762939">
        <w:rPr>
          <w:sz w:val="22"/>
          <w:szCs w:val="22"/>
        </w:rPr>
        <w:t> </w:t>
      </w:r>
      <w:r w:rsidRPr="00762939">
        <w:rPr>
          <w:rStyle w:val="a7"/>
          <w:sz w:val="22"/>
          <w:szCs w:val="22"/>
        </w:rPr>
        <w:t>Статья 4. Принципы работы постоянных комиссий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Постоянные комиссии строят свою работу на принципах законности, коллегиальности, гласности, свободного делового обсуждения вопросов и принятия решений.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Постоянные комиссии действуют в тесной взаимосвязи с органами местного самоуправления, местными органами исполнительной власти, трудовыми коллективами, профсоюзами, общественными организациями, политическими партиями, изучают и учитывают общественное мнение.</w:t>
      </w:r>
    </w:p>
    <w:p w:rsidR="007C7242" w:rsidRPr="00762939" w:rsidRDefault="007C7242" w:rsidP="00762939">
      <w:pPr>
        <w:pStyle w:val="a4"/>
        <w:spacing w:after="0"/>
        <w:jc w:val="both"/>
        <w:rPr>
          <w:rStyle w:val="a7"/>
          <w:sz w:val="22"/>
          <w:szCs w:val="22"/>
        </w:rPr>
      </w:pPr>
      <w:r w:rsidRPr="00762939">
        <w:rPr>
          <w:sz w:val="22"/>
          <w:szCs w:val="22"/>
        </w:rPr>
        <w:t> </w:t>
      </w:r>
      <w:r w:rsidRPr="00762939">
        <w:rPr>
          <w:rStyle w:val="a7"/>
          <w:sz w:val="22"/>
          <w:szCs w:val="22"/>
        </w:rPr>
        <w:t>Статья 5. Работа депутатов в постоянных комиссиях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Депутат районного совета должен входить в состав одной из постоянных комиссий.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Депутаты работают в постоянных комиссиях на общественных началах. На время заседаний постоянных комиссий депутаты освобождаются от исполнения производственных или служебных обязанностей.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Депутат  совета имеет право решающего голоса по всем вопросам, рассматриваемым на заседании комиссии.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Предложения и замечания, высказанные депутатом или переданные председателю постоянной комиссии в письменной форме, подлежат обязательному рассмотрению на комиссии.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lastRenderedPageBreak/>
        <w:t>Депутат обязан принимать участие в работе постоянной комиссии, в состав которой он избран.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В случае пропуска депутатом в течение года более половины заседаний постоянной комиссии, неисполнения без уважительных причин решений и поручений комиссии,  совет может обратиться к избирателям с предложением об отзыве этого депутата в установленном порядке.</w:t>
      </w:r>
    </w:p>
    <w:p w:rsidR="007C7242" w:rsidRPr="00762939" w:rsidRDefault="007C7242" w:rsidP="00762939">
      <w:pPr>
        <w:pStyle w:val="a4"/>
        <w:spacing w:after="0"/>
        <w:jc w:val="center"/>
        <w:rPr>
          <w:b/>
          <w:bCs/>
          <w:sz w:val="22"/>
          <w:szCs w:val="22"/>
        </w:rPr>
      </w:pPr>
      <w:r w:rsidRPr="00762939">
        <w:rPr>
          <w:rStyle w:val="a6"/>
          <w:sz w:val="22"/>
          <w:szCs w:val="22"/>
        </w:rPr>
        <w:t>Раздел 2. Основные функции и права постоянных комиссий</w:t>
      </w:r>
    </w:p>
    <w:p w:rsidR="007C7242" w:rsidRPr="00762939" w:rsidRDefault="007C7242" w:rsidP="00762939">
      <w:pPr>
        <w:pStyle w:val="a4"/>
        <w:spacing w:after="0"/>
        <w:jc w:val="both"/>
        <w:rPr>
          <w:rStyle w:val="a7"/>
          <w:sz w:val="22"/>
          <w:szCs w:val="22"/>
        </w:rPr>
      </w:pPr>
      <w:r w:rsidRPr="00762939">
        <w:rPr>
          <w:rStyle w:val="a7"/>
          <w:sz w:val="22"/>
          <w:szCs w:val="22"/>
        </w:rPr>
        <w:t>Статья 6. Основные функции постоянных комиссий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В соответствии с задачами и направлениями деятельности постоянные комиссии: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по поручению совета или по собственной инициативе предварительно рассматривают проекты программ социально-экономического, культурного развития и другие целевые программы,  бюджета сельсовета, отчеты об исполнении программ и бюджета, изучают и готовят вопросы о состоянии и развитии соответствующих отраслей хозяйственного и социально-культурного строительства, другие вопросы, относящиеся к их ведению;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предварительно рассматривают кандидатуры лиц, предлагаемые для избрания, утверждения, назначения или согласования  советом, готовят заключения по этим вопросам;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по поручению совета, главы сельсовета, заместителя председателя  совета или по собственной инициативе изучают деятельность подотчетных и подконтрольных совету органов, а также по вопросам, отнесенным к ведению совета,  администрации сельсовета, предприятий, учреждений и организаций, их филиалов и отделений независимо от форм собственности и их должностных лиц, представляют по результатам проверки рекомендации на рассмотрение их руководителей, а в случае необходимости на рассмотрение  совета;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организуют работу по реализации решений совета и комиссии, осуществляют контроль за их выполнением.</w:t>
      </w:r>
    </w:p>
    <w:p w:rsidR="007C7242" w:rsidRPr="00762939" w:rsidRDefault="007C7242" w:rsidP="00762939">
      <w:pPr>
        <w:pStyle w:val="a4"/>
        <w:spacing w:after="0"/>
        <w:jc w:val="both"/>
        <w:rPr>
          <w:rStyle w:val="a7"/>
          <w:sz w:val="22"/>
          <w:szCs w:val="22"/>
        </w:rPr>
      </w:pPr>
      <w:r w:rsidRPr="00762939">
        <w:rPr>
          <w:sz w:val="22"/>
          <w:szCs w:val="22"/>
        </w:rPr>
        <w:t> </w:t>
      </w:r>
      <w:r w:rsidRPr="00762939">
        <w:rPr>
          <w:rStyle w:val="a7"/>
          <w:sz w:val="22"/>
          <w:szCs w:val="22"/>
        </w:rPr>
        <w:t>Статья 7. Права постоянных комиссий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Для реализации возложенных на них задач постоянные комиссии имеют право: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вносить на рассмотрение совета вопросы в соответствии с направлениями деятельности постоянной комиссии;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выступать на пленарных заседаниях совета с докладами и содокладами по вопросам, относящимся к их ведению, представлять проекты решений совета, вносить поправки к ним;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изучать общественное мнение, осуществлять сбор и анализ информации по вопросам, отнесенным к компетенции комиссии;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заслушивать информацию руководителей предприятий, учреждений, организаций по вопросам, отнесенным к компетенции комиссии;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получать в установленном законом порядке от руководителей органов местного самоуправления, органов исполнительной власти, предприятий, учреждений и организаций необходимые документы и материалы по вопросам, отнесенным к ведению комиссии;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рассматривать обращения граждан, поступившие в комиссию.</w:t>
      </w:r>
    </w:p>
    <w:p w:rsidR="007C7242" w:rsidRPr="00762939" w:rsidRDefault="007C7242" w:rsidP="00762939">
      <w:pPr>
        <w:pStyle w:val="a4"/>
        <w:spacing w:after="0"/>
        <w:jc w:val="center"/>
        <w:rPr>
          <w:b/>
          <w:bCs/>
          <w:sz w:val="22"/>
          <w:szCs w:val="22"/>
        </w:rPr>
      </w:pPr>
      <w:r w:rsidRPr="00762939">
        <w:rPr>
          <w:rStyle w:val="a6"/>
          <w:sz w:val="22"/>
          <w:szCs w:val="22"/>
        </w:rPr>
        <w:t>Раздел 3. Направления деятельности постоянных комиссий</w:t>
      </w:r>
    </w:p>
    <w:p w:rsidR="007C7242" w:rsidRPr="00762939" w:rsidRDefault="007C7242" w:rsidP="00762939">
      <w:pPr>
        <w:pStyle w:val="a4"/>
        <w:spacing w:after="0"/>
        <w:jc w:val="both"/>
        <w:rPr>
          <w:rStyle w:val="a7"/>
          <w:sz w:val="22"/>
          <w:szCs w:val="22"/>
        </w:rPr>
      </w:pPr>
      <w:r w:rsidRPr="00762939">
        <w:rPr>
          <w:rStyle w:val="a7"/>
          <w:sz w:val="22"/>
          <w:szCs w:val="22"/>
        </w:rPr>
        <w:t>Статья 8. Направления деятельности по вопросам депутатской деятельности, законности и правопорядка</w:t>
      </w:r>
    </w:p>
    <w:p w:rsidR="007C7242" w:rsidRPr="00762939" w:rsidRDefault="007C7242" w:rsidP="00762939">
      <w:pPr>
        <w:pStyle w:val="a4"/>
        <w:numPr>
          <w:ilvl w:val="0"/>
          <w:numId w:val="2"/>
        </w:numPr>
        <w:tabs>
          <w:tab w:val="left" w:pos="707"/>
        </w:tabs>
        <w:spacing w:after="0"/>
        <w:ind w:left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 xml:space="preserve">Рассмотрение вопросов о досрочном прекращении полномочий депутата  совета в порядке, установленном законодательством. </w:t>
      </w:r>
    </w:p>
    <w:p w:rsidR="007C7242" w:rsidRPr="00762939" w:rsidRDefault="007C7242" w:rsidP="00762939">
      <w:pPr>
        <w:pStyle w:val="a4"/>
        <w:numPr>
          <w:ilvl w:val="0"/>
          <w:numId w:val="2"/>
        </w:numPr>
        <w:tabs>
          <w:tab w:val="left" w:pos="707"/>
        </w:tabs>
        <w:spacing w:after="0"/>
        <w:ind w:left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 xml:space="preserve">Рассмотрение проектов программы социально-экономического развития , других целевых программ по направлениям деятельности постоянной комиссии, заслушивание отчетов об их выполнении. </w:t>
      </w:r>
    </w:p>
    <w:p w:rsidR="007C7242" w:rsidRPr="00762939" w:rsidRDefault="007C7242" w:rsidP="00762939">
      <w:pPr>
        <w:pStyle w:val="a4"/>
        <w:numPr>
          <w:ilvl w:val="0"/>
          <w:numId w:val="2"/>
        </w:numPr>
        <w:tabs>
          <w:tab w:val="left" w:pos="707"/>
        </w:tabs>
        <w:spacing w:after="0"/>
        <w:ind w:left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 xml:space="preserve">Осуществление контроля за соблюдением Регламента  совета. </w:t>
      </w:r>
    </w:p>
    <w:p w:rsidR="007C7242" w:rsidRPr="00762939" w:rsidRDefault="007C7242" w:rsidP="00762939">
      <w:pPr>
        <w:pStyle w:val="a4"/>
        <w:numPr>
          <w:ilvl w:val="0"/>
          <w:numId w:val="2"/>
        </w:numPr>
        <w:tabs>
          <w:tab w:val="left" w:pos="707"/>
        </w:tabs>
        <w:spacing w:after="0"/>
        <w:ind w:left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 xml:space="preserve">Осуществление контроля по обеспечению требований законодательства о рассмотрении обращений граждан на предприятиях, в учреждениях и организациях независимо от форм собственности. </w:t>
      </w:r>
    </w:p>
    <w:p w:rsidR="007C7242" w:rsidRPr="00762939" w:rsidRDefault="007C7242" w:rsidP="00762939">
      <w:pPr>
        <w:pStyle w:val="a4"/>
        <w:numPr>
          <w:ilvl w:val="0"/>
          <w:numId w:val="2"/>
        </w:numPr>
        <w:tabs>
          <w:tab w:val="left" w:pos="707"/>
        </w:tabs>
        <w:spacing w:after="0"/>
        <w:ind w:left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 xml:space="preserve">Взаимодействие с органами внутренних дел, прокуратурой,  органами юстицией, адвокатурой и судами. </w:t>
      </w:r>
    </w:p>
    <w:p w:rsidR="007C7242" w:rsidRPr="00762939" w:rsidRDefault="007C7242" w:rsidP="00762939">
      <w:pPr>
        <w:pStyle w:val="a4"/>
        <w:tabs>
          <w:tab w:val="left" w:pos="707"/>
        </w:tabs>
        <w:spacing w:after="0"/>
        <w:jc w:val="both"/>
        <w:rPr>
          <w:sz w:val="22"/>
          <w:szCs w:val="22"/>
        </w:rPr>
      </w:pPr>
    </w:p>
    <w:p w:rsidR="007C7242" w:rsidRPr="00762939" w:rsidRDefault="007C7242" w:rsidP="00762939">
      <w:pPr>
        <w:pStyle w:val="a4"/>
        <w:spacing w:after="0"/>
        <w:jc w:val="both"/>
        <w:rPr>
          <w:rStyle w:val="a7"/>
          <w:sz w:val="22"/>
          <w:szCs w:val="22"/>
        </w:rPr>
      </w:pPr>
      <w:r w:rsidRPr="00762939">
        <w:rPr>
          <w:rStyle w:val="a7"/>
          <w:sz w:val="22"/>
          <w:szCs w:val="22"/>
        </w:rPr>
        <w:t>Статья 9. Направления деятельности по вопросам экономической политики, бюджета и финансов</w:t>
      </w:r>
    </w:p>
    <w:p w:rsidR="007C7242" w:rsidRPr="00762939" w:rsidRDefault="007C7242" w:rsidP="00762939">
      <w:pPr>
        <w:pStyle w:val="a4"/>
        <w:numPr>
          <w:ilvl w:val="0"/>
          <w:numId w:val="3"/>
        </w:numPr>
        <w:tabs>
          <w:tab w:val="left" w:pos="707"/>
        </w:tabs>
        <w:spacing w:after="0"/>
        <w:ind w:left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 xml:space="preserve">Рассмотрение проектов районных программ и их финансовое обеспечение. </w:t>
      </w:r>
    </w:p>
    <w:p w:rsidR="007C7242" w:rsidRPr="00762939" w:rsidRDefault="007C7242" w:rsidP="00762939">
      <w:pPr>
        <w:pStyle w:val="a4"/>
        <w:numPr>
          <w:ilvl w:val="0"/>
          <w:numId w:val="3"/>
        </w:numPr>
        <w:tabs>
          <w:tab w:val="left" w:pos="707"/>
        </w:tabs>
        <w:spacing w:after="0"/>
        <w:ind w:left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 xml:space="preserve">Рассмотрение проекта районного бюджета, бюджетных запросов главных распорядителей средств  бюджета. Ежеквартальное рассмотрение отчетов об исполнении районного бюджета. </w:t>
      </w:r>
    </w:p>
    <w:p w:rsidR="007C7242" w:rsidRPr="00762939" w:rsidRDefault="007C7242" w:rsidP="00762939">
      <w:pPr>
        <w:pStyle w:val="a4"/>
        <w:numPr>
          <w:ilvl w:val="0"/>
          <w:numId w:val="3"/>
        </w:numPr>
        <w:tabs>
          <w:tab w:val="left" w:pos="707"/>
        </w:tabs>
        <w:spacing w:after="0"/>
        <w:ind w:left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lastRenderedPageBreak/>
        <w:t xml:space="preserve">Рассмотрение вопросов об распределении переданных из районного бюджета средств в виде дотаций  и внесение предложений  совету по данному вопросу. </w:t>
      </w:r>
    </w:p>
    <w:p w:rsidR="007C7242" w:rsidRPr="00762939" w:rsidRDefault="007C7242" w:rsidP="00762939">
      <w:pPr>
        <w:pStyle w:val="a4"/>
        <w:numPr>
          <w:ilvl w:val="0"/>
          <w:numId w:val="3"/>
        </w:numPr>
        <w:tabs>
          <w:tab w:val="left" w:pos="707"/>
        </w:tabs>
        <w:spacing w:after="0"/>
        <w:ind w:left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 xml:space="preserve">Рассмотрение вопросов по формированию и реализации стратегических направлений экономической политики района, сбалансированного социально-экономического развития района. </w:t>
      </w:r>
    </w:p>
    <w:p w:rsidR="007C7242" w:rsidRPr="00762939" w:rsidRDefault="007C7242" w:rsidP="00762939">
      <w:pPr>
        <w:pStyle w:val="a4"/>
        <w:numPr>
          <w:ilvl w:val="0"/>
          <w:numId w:val="3"/>
        </w:numPr>
        <w:tabs>
          <w:tab w:val="left" w:pos="707"/>
        </w:tabs>
        <w:spacing w:after="0"/>
        <w:ind w:left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 xml:space="preserve">Рассмотрение и согласование распоряжений председателя  совета о перераспределении бюджетных средств в межсессионный период. </w:t>
      </w:r>
    </w:p>
    <w:p w:rsidR="007C7242" w:rsidRPr="00762939" w:rsidRDefault="007C7242" w:rsidP="00762939">
      <w:pPr>
        <w:pStyle w:val="a4"/>
        <w:numPr>
          <w:ilvl w:val="0"/>
          <w:numId w:val="3"/>
        </w:numPr>
        <w:tabs>
          <w:tab w:val="left" w:pos="707"/>
        </w:tabs>
        <w:spacing w:after="0"/>
        <w:ind w:left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 xml:space="preserve">Рассмотрение и согласование порядков использования средств  бюджета на выполнение отдельных мероприятий Программ экономического и социального развития  на соответствующий год. </w:t>
      </w:r>
    </w:p>
    <w:p w:rsidR="007C7242" w:rsidRPr="00762939" w:rsidRDefault="007C7242" w:rsidP="00762939">
      <w:pPr>
        <w:pStyle w:val="a4"/>
        <w:numPr>
          <w:ilvl w:val="0"/>
          <w:numId w:val="3"/>
        </w:numPr>
        <w:tabs>
          <w:tab w:val="left" w:pos="707"/>
        </w:tabs>
        <w:spacing w:after="0"/>
        <w:ind w:left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 xml:space="preserve">Рассмотрение вопросов целевого и эффективного использования бюджетных средств, ценообразования. </w:t>
      </w:r>
    </w:p>
    <w:p w:rsidR="007C7242" w:rsidRPr="00762939" w:rsidRDefault="007C7242" w:rsidP="00762939">
      <w:pPr>
        <w:pStyle w:val="a4"/>
        <w:numPr>
          <w:ilvl w:val="0"/>
          <w:numId w:val="3"/>
        </w:numPr>
        <w:tabs>
          <w:tab w:val="left" w:pos="707"/>
        </w:tabs>
        <w:spacing w:after="0"/>
        <w:ind w:left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 xml:space="preserve">Рассмотрение вопросов управления объектами муниципальной собственности сельсовета. Внесение предложений по созданию, реорганизации, ликвидации коммунальных предприятий муниципальной собственности, находящейся в управлении  совета. </w:t>
      </w:r>
    </w:p>
    <w:p w:rsidR="007C7242" w:rsidRPr="00762939" w:rsidRDefault="007C7242" w:rsidP="00762939">
      <w:pPr>
        <w:pStyle w:val="a4"/>
        <w:numPr>
          <w:ilvl w:val="0"/>
          <w:numId w:val="3"/>
        </w:numPr>
        <w:tabs>
          <w:tab w:val="left" w:pos="707"/>
        </w:tabs>
        <w:spacing w:after="0"/>
        <w:ind w:left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 xml:space="preserve">Рассмотрение предложений о продаже, передаче в аренду или под залог объектов  муниципальной собственности, а также приобретению таких объектов в установленном законом порядке. </w:t>
      </w:r>
    </w:p>
    <w:p w:rsidR="007C7242" w:rsidRPr="00762939" w:rsidRDefault="007C7242" w:rsidP="00762939">
      <w:pPr>
        <w:pStyle w:val="a4"/>
        <w:numPr>
          <w:ilvl w:val="0"/>
          <w:numId w:val="3"/>
        </w:numPr>
        <w:tabs>
          <w:tab w:val="left" w:pos="707"/>
        </w:tabs>
        <w:spacing w:after="0"/>
        <w:ind w:left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 xml:space="preserve">Рассмотрение проектов программ приватизации, осуществление контроля за их исполнением. </w:t>
      </w:r>
    </w:p>
    <w:p w:rsidR="007C7242" w:rsidRPr="00762939" w:rsidRDefault="007C7242" w:rsidP="00762939">
      <w:pPr>
        <w:pStyle w:val="a4"/>
        <w:spacing w:after="0"/>
        <w:jc w:val="center"/>
        <w:rPr>
          <w:b/>
          <w:bCs/>
          <w:sz w:val="22"/>
          <w:szCs w:val="22"/>
        </w:rPr>
      </w:pPr>
      <w:r w:rsidRPr="00762939">
        <w:rPr>
          <w:rStyle w:val="a6"/>
          <w:sz w:val="22"/>
          <w:szCs w:val="22"/>
        </w:rPr>
        <w:t>Раздел 4. Порядок и организация работы постоянных комиссий</w:t>
      </w:r>
    </w:p>
    <w:p w:rsidR="007C7242" w:rsidRPr="00762939" w:rsidRDefault="007C7242" w:rsidP="00762939">
      <w:pPr>
        <w:pStyle w:val="a4"/>
        <w:spacing w:after="0"/>
        <w:jc w:val="both"/>
        <w:rPr>
          <w:rStyle w:val="a7"/>
          <w:sz w:val="22"/>
          <w:szCs w:val="22"/>
        </w:rPr>
      </w:pPr>
      <w:r w:rsidRPr="00762939">
        <w:rPr>
          <w:rStyle w:val="a7"/>
          <w:sz w:val="22"/>
          <w:szCs w:val="22"/>
        </w:rPr>
        <w:t>Статья 10. Заседания постоянных комиссий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Основной формой работы постоянных комиссий является их заседания.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Заседания постоянных комиссий созываются по мере необходимости, но не реже одного раза в квартал и являются правомочными при участии не менее половины от общего состава постоянной комиссии.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О дате, месте и времени заседания постоянной комиссии члены комиссии уведомляются не позднее чем за три дня до даты проведения заседания.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В случае невозможности прибыть на заседание, член комиссии сообщает об этом председателю или секретарю постоянной комиссии.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На заседании комиссии ведется протокол, который подписывается председателем и секретарем постоянной комиссии.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По результатам рассмотрения вопросов на заседании постоянной комиссии готовятся заключения и рекомендации, которые принимаются большинством голосов от общего состава постоянной комиссии и подписываются председателем постоянной комиссии, а в случае его отсутствия – заместителем председателя или секретарем постоянной комиссии.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На заседания постоянных комиссий могут приглашаться представители государственных предприятий, учреждений и общественных организаций и средства массовой информации.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Постоянные комиссии могут проводить выездные заседания.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Организационное, правовое, информационное, техническое обеспечение деятельности постоянных комиссий осуществляет аппарат администрации сельсовета.</w:t>
      </w:r>
    </w:p>
    <w:p w:rsidR="007C7242" w:rsidRPr="00762939" w:rsidRDefault="007C7242" w:rsidP="00762939">
      <w:pPr>
        <w:pStyle w:val="a4"/>
        <w:spacing w:after="0"/>
        <w:jc w:val="both"/>
        <w:rPr>
          <w:rStyle w:val="a7"/>
          <w:sz w:val="22"/>
          <w:szCs w:val="22"/>
        </w:rPr>
      </w:pPr>
      <w:r w:rsidRPr="00762939">
        <w:rPr>
          <w:rStyle w:val="a7"/>
          <w:sz w:val="22"/>
          <w:szCs w:val="22"/>
        </w:rPr>
        <w:t>Статья 11. Совместные заседания постоянных комиссий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Вопросы, относящиеся к ведению нескольких постоянных комиссий, могут по инициативе этих постоянных комиссий, а также по поручению главы сельсовета  или его заместителя рассматриваться постоянными комиссиями совместно.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Совместные заседания постоянных комиссий правомочны, если на них присутствует более половины состава каждой постоянной комиссии. Рекомендации и заключения на таких заседаниях принимаются простым большинством голосов от общего состава каждой комиссии и подписываются председателями этих постоянных комиссий.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Если постоянная комиссия считает, что вопрос, переданный ей на рассмотрение, относится также к ведению другой постоянной комиссии, либо признает необходимым высказать мнение по вопросу, рассматриваемому другой комиссией, она вправе внести об этом предложение председателю районного совета или его заместителю.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Постоянная комиссия по просьбе других постоянных комиссий может, по направлениям своей деятельности, принимать участие в подготовке вопросов, рассматриваемых этими комиссиями.</w:t>
      </w:r>
    </w:p>
    <w:p w:rsidR="007C7242" w:rsidRPr="00762939" w:rsidRDefault="007C7242" w:rsidP="00762939">
      <w:pPr>
        <w:pStyle w:val="a4"/>
        <w:spacing w:after="0"/>
        <w:jc w:val="both"/>
        <w:rPr>
          <w:rStyle w:val="a7"/>
          <w:sz w:val="22"/>
          <w:szCs w:val="22"/>
        </w:rPr>
      </w:pPr>
      <w:r w:rsidRPr="00762939">
        <w:rPr>
          <w:rStyle w:val="a7"/>
          <w:sz w:val="22"/>
          <w:szCs w:val="22"/>
        </w:rPr>
        <w:t>Статья 12. Председатель постоянной комиссии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Организация работы постоянной комиссии возлагается на председателя комиссии.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Председатель постоянной комиссии: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обеспечивает подготовку вопросов к рассмотрению на заседании комиссии;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созывает и ведет заседание комиссии;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lastRenderedPageBreak/>
        <w:t>- дает поручения членам комиссии, направляет им материалы и документы, связанные с деятельностью комиссии;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приглашает для участия в работе комиссии представителей государственных органов, органов местного самоуправления, общественных организаций, предприятий, ученых и специалистов;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организует работу по исполнению решений совета и комиссии;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поддерживает постоянную связь с советом, другими комиссиями совета, информирует совет о рассмотренных в комиссиях вопросах, а также о мерах по реализации принятых решений;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представляет комиссию в отношениях с другими органами, объединениями граждан, предприятиями, учреждениями, организациями, а также гражданами;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организует работу по реализации заключений и рекомендаций комиссии.</w:t>
      </w:r>
    </w:p>
    <w:p w:rsidR="007C7242" w:rsidRPr="00762939" w:rsidRDefault="007C7242" w:rsidP="00762939">
      <w:pPr>
        <w:pStyle w:val="a4"/>
        <w:spacing w:after="0"/>
        <w:jc w:val="both"/>
        <w:rPr>
          <w:rStyle w:val="a7"/>
          <w:sz w:val="22"/>
          <w:szCs w:val="22"/>
        </w:rPr>
      </w:pPr>
      <w:r w:rsidRPr="00762939">
        <w:rPr>
          <w:rStyle w:val="a7"/>
          <w:sz w:val="22"/>
          <w:szCs w:val="22"/>
        </w:rPr>
        <w:t>Статья 13. Заместитель председателя постоянной комиссии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Заместитель председателя постоянной комиссии по поручению председателя комиссии принимает участие в организации ее работы.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В случае отсутствия председателя комиссии или невозможности им исполнять свои полномочия по другим причинам, осуществляет функции председателя комиссии.</w:t>
      </w:r>
    </w:p>
    <w:p w:rsidR="007C7242" w:rsidRPr="00762939" w:rsidRDefault="007C7242" w:rsidP="00762939">
      <w:pPr>
        <w:pStyle w:val="a4"/>
        <w:spacing w:after="0"/>
        <w:jc w:val="both"/>
        <w:rPr>
          <w:rStyle w:val="a7"/>
          <w:sz w:val="22"/>
          <w:szCs w:val="22"/>
        </w:rPr>
      </w:pPr>
      <w:r w:rsidRPr="00762939">
        <w:rPr>
          <w:rStyle w:val="a7"/>
          <w:sz w:val="22"/>
          <w:szCs w:val="22"/>
        </w:rPr>
        <w:t>Статья 14. Секретарь постоянной комиссии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Секретарь постоянной комиссии: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принимает участие в организации работы комиссии;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ведет протокол заседания комиссии;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ведет учет участия членов комиссии в ее заседаниях;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ведет делопроизводство комиссии;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сообщает членам комиссии о времени и месте проведения заседаний, других мероприятий комиссии;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обеспечивает своевременное направление исполнителям рекомендаций и заключений комиссии и осуществляет контроль за поступлением от них ответов;</w:t>
      </w:r>
    </w:p>
    <w:p w:rsidR="007C7242" w:rsidRPr="00762939" w:rsidRDefault="007C7242" w:rsidP="00762939">
      <w:pPr>
        <w:pStyle w:val="a4"/>
        <w:spacing w:after="0"/>
        <w:jc w:val="both"/>
        <w:rPr>
          <w:sz w:val="22"/>
          <w:szCs w:val="22"/>
        </w:rPr>
      </w:pPr>
      <w:r w:rsidRPr="00762939">
        <w:rPr>
          <w:sz w:val="22"/>
          <w:szCs w:val="22"/>
        </w:rPr>
        <w:t>- при отсутствии председателя и заместителя председателя комиссии или невозможности исполнения ими своих полномочий осуществляет функции председателя постоянной комиссии;</w:t>
      </w:r>
    </w:p>
    <w:p w:rsidR="007C7242" w:rsidRPr="00762939" w:rsidRDefault="007C7242" w:rsidP="007629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939">
        <w:rPr>
          <w:rFonts w:ascii="Times New Roman" w:hAnsi="Times New Roman" w:cs="Times New Roman"/>
        </w:rPr>
        <w:t>- выполняет иные поручения комиссии и председателя комиссии.</w:t>
      </w:r>
    </w:p>
    <w:p w:rsidR="007C7242" w:rsidRPr="00762939" w:rsidRDefault="007C7242" w:rsidP="007629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242" w:rsidRDefault="007C7242" w:rsidP="007C7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AD0" w:rsidRDefault="00332AD0"/>
    <w:sectPr w:rsidR="00332AD0" w:rsidSect="0059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7E960EB6"/>
    <w:multiLevelType w:val="hybridMultilevel"/>
    <w:tmpl w:val="012C5346"/>
    <w:lvl w:ilvl="0" w:tplc="A4968D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7C7242"/>
    <w:rsid w:val="00332AD0"/>
    <w:rsid w:val="003D7BC5"/>
    <w:rsid w:val="004B72B7"/>
    <w:rsid w:val="00594959"/>
    <w:rsid w:val="00762939"/>
    <w:rsid w:val="007C7242"/>
    <w:rsid w:val="00A463E0"/>
    <w:rsid w:val="00AF1AEC"/>
    <w:rsid w:val="00F2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242"/>
    <w:pPr>
      <w:ind w:left="720"/>
      <w:contextualSpacing/>
    </w:pPr>
  </w:style>
  <w:style w:type="paragraph" w:styleId="a4">
    <w:name w:val="Body Text"/>
    <w:basedOn w:val="a"/>
    <w:link w:val="a5"/>
    <w:semiHidden/>
    <w:rsid w:val="007C724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7C7242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qFormat/>
    <w:rsid w:val="007C7242"/>
    <w:rPr>
      <w:b/>
      <w:bCs/>
    </w:rPr>
  </w:style>
  <w:style w:type="character" w:styleId="a7">
    <w:name w:val="Emphasis"/>
    <w:qFormat/>
    <w:rsid w:val="007C72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2251</Words>
  <Characters>12834</Characters>
  <Application>Microsoft Office Word</Application>
  <DocSecurity>0</DocSecurity>
  <Lines>106</Lines>
  <Paragraphs>30</Paragraphs>
  <ScaleCrop>false</ScaleCrop>
  <Company/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</dc:creator>
  <cp:keywords/>
  <dc:description/>
  <cp:lastModifiedBy>SRED</cp:lastModifiedBy>
  <cp:revision>6</cp:revision>
  <dcterms:created xsi:type="dcterms:W3CDTF">2022-10-06T04:58:00Z</dcterms:created>
  <dcterms:modified xsi:type="dcterms:W3CDTF">2022-10-07T09:27:00Z</dcterms:modified>
</cp:coreProperties>
</file>